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5E" w:rsidRPr="00062B14" w:rsidRDefault="00CF155E" w:rsidP="00062B14">
      <w:pPr>
        <w:jc w:val="center"/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</w:pPr>
      <w:r w:rsidRPr="00062B14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7 шагов по профилактике новой </w:t>
      </w:r>
      <w:proofErr w:type="spellStart"/>
      <w:r w:rsidRPr="00062B14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коронавирусной</w:t>
      </w:r>
      <w:proofErr w:type="spellEnd"/>
      <w:r w:rsidRPr="00062B14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инфекции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bookmark1"/>
      <w:r w:rsidRPr="00062B1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062B1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коронавирусной</w:t>
      </w:r>
      <w:proofErr w:type="spellEnd"/>
      <w:r w:rsidRPr="00062B1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инфекции</w:t>
      </w:r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.</w:t>
      </w:r>
      <w:bookmarkEnd w:id="0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спользуйте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CF155E" w:rsidRPr="00062B14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" w:name="bookmark2"/>
      <w:r w:rsidRPr="00062B1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062B1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коронавирусную</w:t>
      </w:r>
      <w:proofErr w:type="spellEnd"/>
      <w:r w:rsidRPr="00062B1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 xml:space="preserve"> инфекцию:</w:t>
      </w:r>
      <w:bookmarkEnd w:id="1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инимизируйте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CF155E" w:rsidRDefault="00CF155E"/>
    <w:p w:rsidR="00BE7787" w:rsidRDefault="00BE7787"/>
    <w:p w:rsidR="00BE7787" w:rsidRDefault="00BE7787"/>
    <w:p w:rsidR="00CF155E" w:rsidRPr="00062B14" w:rsidRDefault="00CF155E" w:rsidP="00CF155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 w:rsidRPr="00062B14"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  <w:t>О дезинфекции мобильных устройств</w:t>
      </w:r>
    </w:p>
    <w:p w:rsidR="00CF155E" w:rsidRPr="00CF155E" w:rsidRDefault="00CF155E" w:rsidP="00CF155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Почему это происходит? Есть несколько основных причин: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при разговоре подносится совсем близко к лицу;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владельцы гаджетов просто никогда их не чистят, боясь повредить;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инфекции COVID-19.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Как избежать инфекции?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Для борьбы с вирусами гриппа и ОРВИ (и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коронавирусами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хлоргексидин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больше предназначен для защиты от бактерий, </w:t>
      </w:r>
      <w:proofErr w:type="gram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но</w:t>
      </w:r>
      <w:proofErr w:type="gram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 крайнем случае можно использовать и его.</w:t>
      </w:r>
    </w:p>
    <w:p w:rsidR="00CF155E" w:rsidRPr="00D27488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BE7787" w:rsidRPr="00062B14" w:rsidRDefault="00BE7787" w:rsidP="00062B14">
      <w:pPr>
        <w:shd w:val="clear" w:color="auto" w:fill="F8F8F8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Рекомендации </w:t>
      </w:r>
      <w:proofErr w:type="spellStart"/>
      <w:r w:rsidRP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Роспотребнадзора</w:t>
      </w:r>
      <w:proofErr w:type="spellEnd"/>
      <w:r w:rsidRP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профилактике </w:t>
      </w:r>
      <w:r w:rsid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bookmarkStart w:id="2" w:name="_GoBack"/>
      <w:proofErr w:type="spellStart"/>
      <w:r w:rsidRP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короновирусной</w:t>
      </w:r>
      <w:proofErr w:type="spellEnd"/>
      <w:r w:rsidRPr="00062B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инфекции</w:t>
      </w:r>
      <w:bookmarkEnd w:id="2"/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1. ЧАСТО МОЙТЕ РУКИ С МЫЛОМ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Ч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истите и дезинфицируйте поверхности, используя бытовые моющие средства.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коронавирусной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2. СОБЛЮДАЙТЕ РАССТОЯНИЕ И ЭТИКЕТ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-к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распространяются этими путями.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Избегая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 xml:space="preserve">ПРАВИЛО 3. </w:t>
      </w:r>
      <w:proofErr w:type="gramStart"/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ВЕДИТЕ ЗДОРОВЫЙ ОБРАЗ ЖИЗНИ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Здоровый образ жизни повышает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Медицинские маски для защиты органов дыхания используют: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lastRenderedPageBreak/>
        <w:t>- при уходе за больными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 ПРАВИЛЬНО НОСИТЬ МАСКУ?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Чтобы обезопасить себя от заражения, крайне важно правильно ее носить: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  <w:t>- не используйте вторично одноразовую маску;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После снятия маски необходимо незамедлительно и тщательно вымыть руки.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Во время пребывания на улице полезно дышать свежим воздухом и маску надевать не стоит.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Оставайтесь дома и срочно обращайтесь к врачу.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lastRenderedPageBreak/>
        <w:t>КАКОВЫ СИМПТОМЫ ГРИППА/КОРОНАВИРУСНОЙ ИНФЕКЦИИ</w:t>
      </w:r>
      <w:r w:rsidRPr="00D27488">
        <w:rPr>
          <w:rFonts w:ascii="Arial" w:hAnsi="Arial" w:cs="Arial"/>
          <w:color w:val="484C51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 В некоторых случаях могут быть симптомы желудочно-кишечных расстройств: тошнота, рвота, диарея.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КАКОВЫ ОСЛОЖНЕНИЯ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ЧТО ДЕЛАТЬ ЕСЛИ В СЕМЬЕ КТО-ТО ЗАБОЛЕЛ ГРИППОМ/</w:t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br/>
        <w:t>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Вызовите врача.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проветривайте помещение.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мойте руки с мылом.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.У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хаживать за больным должен только один член семьи.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9C4288" w:rsidRPr="009C4288" w:rsidRDefault="009C4288" w:rsidP="009C428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коронавирусом</w:t>
      </w:r>
      <w:proofErr w:type="spellEnd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?</w:t>
      </w:r>
    </w:p>
    <w:p w:rsidR="009C4288" w:rsidRPr="009C4288" w:rsidRDefault="009C4288" w:rsidP="009C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соблюдать расстояние и этикет: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прикрывайте рот и нос при кашле и чихании;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избегайте тесного контакта людьми с симптомами ОРВИ. Вирусы передаются от больного человека к </w:t>
      </w:r>
      <w:proofErr w:type="gramStart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здоровому</w:t>
      </w:r>
      <w:proofErr w:type="gramEnd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воздушно – капельным путем (при чихании, кашле), поэтому необходимо соблюдать расстояние не менее 1 метра от больных;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носите медицинскую маску;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старайтесь избегать поездок и посещений многолюдных мест, чтобы уменьшить риск заболевания.</w:t>
      </w:r>
    </w:p>
    <w:p w:rsidR="009C4288" w:rsidRPr="009C4288" w:rsidRDefault="009C4288" w:rsidP="009C4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поддерживать чистоту рук и поверхностей;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регулярно мыть руки, особенно перед едой и при посещении общественных мест;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стараться не касаться рта, носа или глаз немытыми руками (обычно такие прикосновения неосознанно свершаются нами в среднем 15 раз в час);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быть особенно осторожным, при нахождении в аэропортах и других системах общественного транспорта. Максимально сократить прикосновения к находящимся в таких местах поверхностям и предметам, и не касаться лица;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 есть еду (орешки, чипсы, печенье и другие снеки) из общих упаковок или посуды, если другие люди погружали в них свои пальцы;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избегать приветственных рукопожатий и поцелуев в щеку, пока эпидемиологическая ситуация не стабилизируется;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 работе регулярно очищать поверхности и устройства (клавиатура компьютера, панели оргтехники общего использования, экран смартфона, пульты, дверные ручки и поручни).</w:t>
      </w:r>
    </w:p>
    <w:p w:rsidR="009C4288" w:rsidRPr="009C4288" w:rsidRDefault="009C4288" w:rsidP="009C42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Вести ЗОЖ: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относиться внимательно к тщательному приготовлению мяса, яиц;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соблюдать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CF155E" w:rsidRDefault="00CF155E">
      <w:r>
        <w:rPr>
          <w:noProof/>
          <w:lang w:eastAsia="ru-RU"/>
        </w:rPr>
        <w:lastRenderedPageBreak/>
        <w:drawing>
          <wp:inline distT="0" distB="0" distL="0" distR="0" wp14:anchorId="32BCE29F" wp14:editId="00189E24">
            <wp:extent cx="5940425" cy="7530662"/>
            <wp:effectExtent l="0" t="0" r="3175" b="0"/>
            <wp:docPr id="1" name="Рисунок 1" descr="Памятки по профилактике коронавируса в образователь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профилактике коронавируса в образователь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98C"/>
    <w:multiLevelType w:val="multilevel"/>
    <w:tmpl w:val="FB82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3C5"/>
    <w:multiLevelType w:val="multilevel"/>
    <w:tmpl w:val="2E9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B1C71"/>
    <w:multiLevelType w:val="multilevel"/>
    <w:tmpl w:val="942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3248"/>
    <w:multiLevelType w:val="multilevel"/>
    <w:tmpl w:val="65C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14FB9"/>
    <w:multiLevelType w:val="multilevel"/>
    <w:tmpl w:val="4AD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A2E1C"/>
    <w:multiLevelType w:val="multilevel"/>
    <w:tmpl w:val="441E9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4"/>
    <w:rsid w:val="00062B14"/>
    <w:rsid w:val="009C3064"/>
    <w:rsid w:val="009C4288"/>
    <w:rsid w:val="00BE7787"/>
    <w:rsid w:val="00C30153"/>
    <w:rsid w:val="00CF155E"/>
    <w:rsid w:val="00D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3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5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3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993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0964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4165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1739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97429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570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37011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7200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97655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618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268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869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5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12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1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9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8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3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0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4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9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4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8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4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7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3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cp:lastPrinted>2020-03-19T08:06:00Z</cp:lastPrinted>
  <dcterms:created xsi:type="dcterms:W3CDTF">2020-03-19T08:09:00Z</dcterms:created>
  <dcterms:modified xsi:type="dcterms:W3CDTF">2020-03-19T08:09:00Z</dcterms:modified>
</cp:coreProperties>
</file>